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-326685</wp:posOffset>
                </wp:positionH>
                <wp:positionV relativeFrom="paragraph">
                  <wp:posOffset>8343900</wp:posOffset>
                </wp:positionV>
                <wp:extent cx="6153150" cy="587137"/>
                <wp:effectExtent l="6350" t="6350" r="6350" b="635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153149" cy="58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ООО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«БИЗНЕС ИТ»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г.Ставрополь 2025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г.</w:t>
                            </w:r>
                            <w:r>
                              <w:rPr>
                                <w:rFonts w:ascii="Impact" w:hAnsi="Impact"/>
                              </w:rPr>
                            </w:r>
                            <w:r>
                              <w:rPr>
                                <w:rFonts w:ascii="Impact" w:hAnsi="Impact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text;margin-left:-25.72pt;mso-position-horizontal:absolute;mso-position-vertical-relative:text;margin-top:657.00pt;mso-position-vertical:absolute;width:484.50pt;height:46.23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ООО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«БИЗНЕС ИТ»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г.Ставрополь 2025</w:t>
                      </w:r>
                      <w:r>
                        <w:rPr>
                          <w:rFonts w:ascii="Impact" w:hAnsi="Impact"/>
                        </w:rPr>
                        <w:t xml:space="preserve">г.</w:t>
                      </w:r>
                      <w:r>
                        <w:rPr>
                          <w:rFonts w:ascii="Impact" w:hAnsi="Impact"/>
                        </w:rPr>
                      </w:r>
                      <w:r>
                        <w:rPr>
                          <w:rFonts w:ascii="Impact" w:hAnsi="Impact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-383835</wp:posOffset>
                </wp:positionH>
                <wp:positionV relativeFrom="paragraph">
                  <wp:posOffset>7453630</wp:posOffset>
                </wp:positionV>
                <wp:extent cx="6111535" cy="525174"/>
                <wp:effectExtent l="6350" t="6350" r="635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111534" cy="525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Руководство по установке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 xml:space="preserve">Релиз 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3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.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1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.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3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.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0</w:t>
                            </w:r>
                            <w:r>
                              <w:rPr>
                                <w:rFonts w:ascii="Impact" w:hAnsi="Impact"/>
                              </w:rPr>
                            </w:r>
                            <w:r>
                              <w:rPr>
                                <w:rFonts w:ascii="Impact" w:hAnsi="Impact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2336;o:allowoverlap:true;o:allowincell:true;mso-position-horizontal-relative:text;margin-left:-30.22pt;mso-position-horizontal:absolute;mso-position-vertical-relative:text;margin-top:586.90pt;mso-position-vertical:absolute;width:481.22pt;height:41.3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Руководство по установке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 xml:space="preserve">Релиз </w:t>
                      </w:r>
                      <w:r>
                        <w:rPr>
                          <w:rFonts w:ascii="Impact" w:hAnsi="Impact"/>
                        </w:rPr>
                        <w:t xml:space="preserve">3</w:t>
                      </w:r>
                      <w:r>
                        <w:rPr>
                          <w:rFonts w:ascii="Impact" w:hAnsi="Impact"/>
                        </w:rPr>
                        <w:t xml:space="preserve">.</w:t>
                      </w:r>
                      <w:r>
                        <w:rPr>
                          <w:rFonts w:ascii="Impact" w:hAnsi="Impact"/>
                        </w:rPr>
                        <w:t xml:space="preserve">1</w:t>
                      </w:r>
                      <w:r>
                        <w:rPr>
                          <w:rFonts w:ascii="Impact" w:hAnsi="Impact"/>
                        </w:rPr>
                        <w:t xml:space="preserve">.</w:t>
                      </w:r>
                      <w:r>
                        <w:rPr>
                          <w:rFonts w:ascii="Impact" w:hAnsi="Impact"/>
                        </w:rPr>
                        <w:t xml:space="preserve">3</w:t>
                      </w:r>
                      <w:r>
                        <w:rPr>
                          <w:rFonts w:ascii="Impact" w:hAnsi="Impact"/>
                        </w:rPr>
                        <w:t xml:space="preserve">.</w:t>
                      </w:r>
                      <w:r>
                        <w:rPr>
                          <w:rFonts w:ascii="Impact" w:hAnsi="Impact"/>
                        </w:rPr>
                        <w:t xml:space="preserve">0</w:t>
                      </w:r>
                      <w:r>
                        <w:rPr>
                          <w:rFonts w:ascii="Impact" w:hAnsi="Impact"/>
                        </w:rPr>
                      </w:r>
                      <w:r>
                        <w:rPr>
                          <w:rFonts w:ascii="Impact" w:hAnsi="Impact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-602910</wp:posOffset>
                </wp:positionH>
                <wp:positionV relativeFrom="paragraph">
                  <wp:posOffset>3314700</wp:posOffset>
                </wp:positionV>
                <wp:extent cx="6775110" cy="2755265"/>
                <wp:effectExtent l="6350" t="635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775110" cy="2755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  <w:t xml:space="preserve">Автоматизированная система</w:t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  <w:br/>
                              <w:t xml:space="preserve"> «</w:t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  <w:t xml:space="preserve">Электросбыт</w:t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  <w:t xml:space="preserve">: Расчеты с населением»</w:t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r>
                          </w:p>
                          <w:p>
                            <w:pP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r>
                            <w:r>
                              <w:rPr>
                                <w:rFonts w:ascii="Impact" w:hAnsi="Impact"/>
                                <w:sz w:val="68"/>
                                <w:szCs w:val="6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68"/>
                              </w:rPr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6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0288;o:allowoverlap:true;o:allowincell:true;mso-position-horizontal-relative:text;margin-left:-47.47pt;mso-position-horizontal:absolute;mso-position-vertical-relative:text;margin-top:261.00pt;mso-position-vertical:absolute;width:533.47pt;height:216.9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68"/>
                          <w:szCs w:val="68"/>
                        </w:rPr>
                      </w:pP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  <w:t xml:space="preserve">Автоматизированная система</w:t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  <w:br/>
                        <w:t xml:space="preserve"> «</w:t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  <w:t xml:space="preserve">Электросбыт</w:t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  <w:t xml:space="preserve">: Расчеты с населением»</w:t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</w:r>
                    </w:p>
                    <w:p>
                      <w:pPr>
                        <w:rPr>
                          <w:rFonts w:ascii="Impact" w:hAnsi="Impact"/>
                          <w:sz w:val="68"/>
                          <w:szCs w:val="68"/>
                        </w:rPr>
                      </w:pP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</w:r>
                      <w:r>
                        <w:rPr>
                          <w:rFonts w:ascii="Impact" w:hAnsi="Impact"/>
                          <w:sz w:val="68"/>
                          <w:szCs w:val="68"/>
                        </w:rPr>
                      </w:r>
                    </w:p>
                    <w:p>
                      <w:pPr>
                        <w:jc w:val="center"/>
                        <w:rPr>
                          <w:rFonts w:ascii="Impact" w:hAnsi="Impact"/>
                          <w:sz w:val="56"/>
                          <w:szCs w:val="68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68"/>
                        </w:rPr>
                      </w:r>
                      <w:r>
                        <w:rPr>
                          <w:rFonts w:ascii="Impact" w:hAnsi="Impact"/>
                          <w:sz w:val="56"/>
                          <w:szCs w:val="6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br w:type="page" w:clear="all"/>
      </w:r>
      <w:r>
        <w:rPr>
          <w:rFonts w:ascii="Times New Roman" w:hAnsi="Times New Roman"/>
          <w:b/>
          <w:sz w:val="32"/>
        </w:rPr>
        <w:t xml:space="preserve">Оглавление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"1-3" \h \z \u </w:instrText>
      </w:r>
      <w:r>
        <w:rPr>
          <w:rFonts w:ascii="Times New Roman" w:hAnsi="Times New Roman"/>
        </w:rPr>
        <w:fldChar w:fldCharType="separate"/>
      </w:r>
      <w:r/>
    </w:p>
    <w:p>
      <w:pPr>
        <w:pStyle w:val="897"/>
        <w:tabs>
          <w:tab w:val="left" w:pos="480" w:leader="none"/>
        </w:tabs>
        <w:rPr>
          <w:rFonts w:asciiTheme="minorHAnsi" w:hAnsiTheme="minorHAnsi" w:eastAsiaTheme="minorEastAsia" w:cstheme="minorBidi"/>
          <w:sz w:val="22"/>
          <w:szCs w:val="22"/>
          <w:lang w:eastAsia="ru-RU"/>
        </w:rPr>
      </w:pPr>
      <w:r/>
      <w:hyperlink w:tooltip="#_Toc191996212" w:anchor="_Toc191996212" w:history="1">
        <w:r>
          <w:rPr>
            <w:rStyle w:val="886"/>
          </w:rPr>
          <w:t xml:space="preserve">1</w:t>
        </w:r>
        <w:r>
          <w:rPr>
            <w:rFonts w:asciiTheme="minorHAnsi" w:hAnsiTheme="minorHAnsi" w:eastAsiaTheme="minorEastAsia" w:cstheme="minorBidi"/>
            <w:sz w:val="22"/>
            <w:szCs w:val="22"/>
            <w:lang w:eastAsia="ru-RU"/>
          </w:rPr>
          <w:tab/>
        </w:r>
        <w:r>
          <w:rPr>
            <w:rStyle w:val="886"/>
          </w:rPr>
          <w:t xml:space="preserve">Установка и запуск</w:t>
        </w:r>
        <w:r>
          <w:tab/>
        </w:r>
        <w:r>
          <w:fldChar w:fldCharType="begin"/>
        </w:r>
        <w:r>
          <w:instrText xml:space="preserve"> PAGEREF _Toc191996212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</w:p>
    <w:p>
      <w:pPr>
        <w:pStyle w:val="900"/>
        <w:rPr>
          <w:rFonts w:asciiTheme="minorHAnsi" w:hAnsiTheme="minorHAnsi" w:eastAsiaTheme="minorEastAsia" w:cstheme="minorBidi"/>
          <w:sz w:val="22"/>
          <w:szCs w:val="22"/>
          <w:lang w:eastAsia="ru-RU"/>
        </w:rPr>
      </w:pPr>
      <w:r/>
      <w:hyperlink w:tooltip="#_Toc191996213" w:anchor="_Toc191996213" w:history="1">
        <w:r>
          <w:rPr>
            <w:rStyle w:val="886"/>
          </w:rPr>
          <w:t xml:space="preserve">1.1</w:t>
        </w:r>
        <w:r>
          <w:rPr>
            <w:rFonts w:asciiTheme="minorHAnsi" w:hAnsiTheme="minorHAnsi" w:eastAsiaTheme="minorEastAsia" w:cstheme="minorBidi"/>
            <w:sz w:val="22"/>
            <w:szCs w:val="22"/>
            <w:lang w:eastAsia="ru-RU"/>
          </w:rPr>
          <w:tab/>
        </w:r>
        <w:r>
          <w:rPr>
            <w:rStyle w:val="886"/>
          </w:rPr>
          <w:t xml:space="preserve">Требования к системе</w:t>
        </w:r>
        <w:r>
          <w:tab/>
        </w:r>
        <w:r>
          <w:fldChar w:fldCharType="begin"/>
        </w:r>
        <w:r>
          <w:instrText xml:space="preserve"> PAGEREF _Toc191996213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</w:p>
    <w:p>
      <w:pPr>
        <w:pStyle w:val="900"/>
        <w:rPr>
          <w:rFonts w:asciiTheme="minorHAnsi" w:hAnsiTheme="minorHAnsi" w:eastAsiaTheme="minorEastAsia" w:cstheme="minorBidi"/>
          <w:sz w:val="22"/>
          <w:szCs w:val="22"/>
          <w:lang w:eastAsia="ru-RU"/>
        </w:rPr>
      </w:pPr>
      <w:r/>
      <w:hyperlink w:tooltip="#_Toc191996214" w:anchor="_Toc191996214" w:history="1">
        <w:r>
          <w:rPr>
            <w:rStyle w:val="886"/>
          </w:rPr>
          <w:t xml:space="preserve">1.2</w:t>
        </w:r>
        <w:r>
          <w:rPr>
            <w:rFonts w:asciiTheme="minorHAnsi" w:hAnsiTheme="minorHAnsi" w:eastAsiaTheme="minorEastAsia" w:cstheme="minorBidi"/>
            <w:sz w:val="22"/>
            <w:szCs w:val="22"/>
            <w:lang w:eastAsia="ru-RU"/>
          </w:rPr>
          <w:tab/>
        </w:r>
        <w:r>
          <w:rPr>
            <w:rStyle w:val="886"/>
          </w:rPr>
          <w:t xml:space="preserve">Установка программы и информационной базы</w:t>
        </w:r>
        <w:r>
          <w:tab/>
        </w:r>
        <w:r>
          <w:fldChar w:fldCharType="begin"/>
        </w:r>
        <w:r>
          <w:instrText xml:space="preserve"> PAGEREF _Toc191996214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  <w:r>
        <w:rPr>
          <w:rFonts w:asciiTheme="minorHAnsi" w:hAnsiTheme="minorHAnsi" w:eastAsiaTheme="minorEastAsia" w:cstheme="minorBidi"/>
          <w:sz w:val="22"/>
          <w:szCs w:val="22"/>
          <w:lang w:eastAsia="ru-RU"/>
        </w:rPr>
      </w:r>
    </w:p>
    <w:p>
      <w:pPr>
        <w:spacing w:line="360" w:lineRule="auto"/>
        <w:rPr>
          <w:rFonts w:ascii="Times New Roman" w:hAnsi="Times New Roman"/>
          <w:b/>
          <w:spacing w:val="-6"/>
          <w:lang w:eastAsia="ru-RU"/>
        </w:rPr>
        <w:pBdr>
          <w:bottom w:val="single" w:color="000000" w:sz="4" w:space="1"/>
        </w:pBdr>
      </w:pPr>
      <w:r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br w:type="page" w:clear="all"/>
      </w:r>
      <w:r>
        <w:rPr>
          <w:rFonts w:ascii="Times New Roman" w:hAnsi="Times New Roman"/>
          <w:b/>
          <w:spacing w:val="-6"/>
          <w:lang w:eastAsia="ru-RU"/>
        </w:rPr>
      </w:r>
      <w:r>
        <w:rPr>
          <w:rFonts w:ascii="Times New Roman" w:hAnsi="Times New Roman"/>
          <w:b/>
          <w:spacing w:val="-6"/>
          <w:lang w:eastAsia="ru-RU"/>
        </w:rPr>
      </w:r>
    </w:p>
    <w:p>
      <w:pPr>
        <w:pStyle w:val="870"/>
      </w:pPr>
      <w:r/>
      <w:bookmarkStart w:id="0" w:name="_Toc191996212"/>
      <w:r/>
      <w:bookmarkStart w:id="1" w:name="_Toc301867638"/>
      <w:r/>
      <w:bookmarkStart w:id="2" w:name="_Toc301867774"/>
      <w:r/>
      <w:bookmarkStart w:id="3" w:name="_Toc299981727"/>
      <w:r/>
      <w:bookmarkStart w:id="4" w:name="_Toc300126239"/>
      <w:r/>
      <w:bookmarkStart w:id="5" w:name="_Toc302038280"/>
      <w:r/>
      <w:bookmarkStart w:id="6" w:name="_Toc301958694"/>
      <w:r/>
      <w:bookmarkStart w:id="7" w:name="_Toc302048538"/>
      <w:r/>
      <w:bookmarkStart w:id="8" w:name="_Toc301989980"/>
      <w:r/>
      <w:bookmarkStart w:id="9" w:name="_Toc301990184"/>
      <w:r/>
      <w:bookmarkStart w:id="10" w:name="_Toc302037991"/>
      <w:r>
        <w:t xml:space="preserve">Установка и запуск</w:t>
      </w:r>
      <w:bookmarkEnd w:id="0"/>
      <w:r/>
      <w:r/>
    </w:p>
    <w:p>
      <w:r/>
      <w:r/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представляет собой совокупность платформы «1</w:t>
      </w:r>
      <w:r>
        <w:rPr>
          <w:rFonts w:ascii="Times New Roman" w:hAnsi="Times New Roman"/>
        </w:rPr>
        <w:t xml:space="preserve">С:Предприятие</w:t>
      </w:r>
      <w:r>
        <w:rPr>
          <w:rFonts w:ascii="Times New Roman" w:hAnsi="Times New Roman"/>
        </w:rPr>
        <w:t xml:space="preserve"> 8» и конфигурации «</w:t>
      </w:r>
      <w:r>
        <w:rPr>
          <w:rFonts w:ascii="Times New Roman" w:hAnsi="Times New Roman"/>
        </w:rPr>
        <w:t xml:space="preserve">Электросбыт</w:t>
      </w:r>
      <w:r>
        <w:rPr>
          <w:rFonts w:ascii="Times New Roman" w:hAnsi="Times New Roman"/>
        </w:rPr>
        <w:t xml:space="preserve">: Расчеты с населением». Платформа «1</w:t>
      </w:r>
      <w:r>
        <w:rPr>
          <w:rFonts w:ascii="Times New Roman" w:hAnsi="Times New Roman"/>
        </w:rPr>
        <w:t xml:space="preserve">С:Предприятие</w:t>
      </w:r>
      <w:r>
        <w:rPr>
          <w:rFonts w:ascii="Times New Roman" w:hAnsi="Times New Roman"/>
        </w:rPr>
        <w:t xml:space="preserve"> 8» выполняет общие функции (управляет работо</w:t>
      </w:r>
      <w:r>
        <w:rPr>
          <w:rFonts w:ascii="Times New Roman" w:hAnsi="Times New Roman"/>
        </w:rPr>
        <w:t xml:space="preserve">й конфигурации, обеспечивает доступ к данным), а в конфигурации определены все возможные структуры хранимых данных и правила их обработки для конкретной программы. Ваши данные будут храниться в информационной базе, которая создаётся на основе конфигурации.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компьютере, на котором предполагается использовать конфигурацию, уже должна быть установлена платформа «1</w:t>
      </w:r>
      <w:r>
        <w:rPr>
          <w:rFonts w:ascii="Times New Roman" w:hAnsi="Times New Roman"/>
        </w:rPr>
        <w:t xml:space="preserve">С:Предприятие</w:t>
      </w:r>
      <w:r>
        <w:rPr>
          <w:rFonts w:ascii="Times New Roman" w:hAnsi="Times New Roman"/>
        </w:rPr>
        <w:t xml:space="preserve"> 8». На основе конфигурации можно создать произвольное количество информационных баз, причем в состав каждой информационной базы будет включена копия исходной конфигурации.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базы можно копировать, как обычные файлы. Такая возможность полезна для разных целей: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перенос информационной базы с компьютера на компьютер;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резервное копирование;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14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учебных, пробных или экспериментальных </w:t>
      </w:r>
      <w:r>
        <w:rPr>
          <w:rFonts w:ascii="Times New Roman" w:hAnsi="Times New Roman"/>
        </w:rPr>
        <w:t xml:space="preserve">инфомационных</w:t>
      </w:r>
      <w:r>
        <w:rPr>
          <w:rFonts w:ascii="Times New Roman" w:hAnsi="Times New Roman"/>
        </w:rPr>
        <w:t xml:space="preserve"> баз, предварительно заполненных учетными данными.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1"/>
      </w:pPr>
      <w:r/>
      <w:bookmarkStart w:id="11" w:name="_Toc191996213"/>
      <w:r>
        <w:t xml:space="preserve">Требования к системе</w:t>
      </w:r>
      <w:bookmarkEnd w:id="11"/>
      <w:r/>
      <w:r/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Конфигурацию «</w:t>
      </w:r>
      <w:r>
        <w:rPr>
          <w:rFonts w:ascii="Times New Roman" w:hAnsi="Times New Roman"/>
        </w:rPr>
        <w:t xml:space="preserve">Электросбыт</w:t>
      </w:r>
      <w:r>
        <w:rPr>
          <w:rFonts w:ascii="Times New Roman" w:hAnsi="Times New Roman"/>
        </w:rPr>
        <w:t xml:space="preserve">:Расчеты</w:t>
      </w:r>
      <w:r>
        <w:rPr>
          <w:rFonts w:ascii="Times New Roman" w:hAnsi="Times New Roman"/>
        </w:rPr>
        <w:t xml:space="preserve"> с населением» можно установить только при наличии технологической платформы «1С:Предприятие 8». Конфигурация предназначена для работы с версией «1</w:t>
      </w:r>
      <w:r>
        <w:rPr>
          <w:rFonts w:ascii="Times New Roman" w:hAnsi="Times New Roman"/>
        </w:rPr>
        <w:t xml:space="preserve">С:Предприятие</w:t>
      </w:r>
      <w:r>
        <w:rPr>
          <w:rFonts w:ascii="Times New Roman" w:hAnsi="Times New Roman"/>
        </w:rPr>
        <w:t xml:space="preserve"> 8» не ниже 8.3.</w:t>
      </w:r>
      <w:r>
        <w:rPr>
          <w:rFonts w:ascii="Times New Roman" w:hAnsi="Times New Roman"/>
        </w:rPr>
        <w:t xml:space="preserve">25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для конфигурации </w:t>
      </w:r>
      <w:bookmarkStart w:id="12" w:name="_GoBack"/>
      <w:r/>
      <w:bookmarkEnd w:id="12"/>
      <w:r>
        <w:rPr>
          <w:rFonts w:ascii="Times New Roman" w:hAnsi="Times New Roman"/>
        </w:rPr>
        <w:t xml:space="preserve">описаны по на сайте </w:t>
      </w:r>
      <w:hyperlink r:id="rId13" w:tooltip="http://v8.1c.ru/requirements/" w:history="1">
        <w:r>
          <w:rPr>
            <w:rStyle w:val="886"/>
            <w:rFonts w:ascii="Times New Roman" w:hAnsi="Times New Roman"/>
          </w:rPr>
          <w:t xml:space="preserve">http://v8.1c.ru/requirements/</w:t>
        </w:r>
      </w:hyperlink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1"/>
      </w:pPr>
      <w:r/>
      <w:bookmarkStart w:id="13" w:name="_Toc191996214"/>
      <w:r>
        <w:t xml:space="preserve">Установка программы и информационной базы</w:t>
      </w:r>
      <w:bookmarkEnd w:id="13"/>
      <w:r/>
      <w:r/>
    </w:p>
    <w:p>
      <w:pPr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numPr>
          <w:ilvl w:val="0"/>
          <w:numId w:val="3"/>
        </w:numPr>
        <w:rPr>
          <w:lang w:eastAsia="zh-CN"/>
        </w:rPr>
      </w:pPr>
      <w:r>
        <w:rPr>
          <w:rFonts w:ascii="Times New Roman" w:hAnsi="Times New Roman"/>
        </w:rPr>
        <w:t xml:space="preserve">Из файла поставки запустить файл </w:t>
      </w:r>
      <w:r>
        <w:rPr>
          <w:rFonts w:ascii="Times New Roman" w:hAnsi="Times New Roman"/>
          <w:lang w:val="en-US"/>
        </w:rPr>
        <w:t xml:space="preserve">setup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en-US"/>
        </w:rPr>
        <w:t xml:space="preserve">exe</w:t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ind w:left="1069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numPr>
          <w:ilvl w:val="0"/>
          <w:numId w:val="3"/>
        </w:numPr>
        <w:rPr>
          <w:lang w:eastAsia="zh-CN"/>
        </w:rPr>
      </w:pPr>
      <w:r>
        <w:rPr>
          <w:rFonts w:ascii="Times New Roman" w:hAnsi="Times New Roman"/>
          <w:lang w:eastAsia="zh-CN"/>
        </w:rPr>
        <w:t xml:space="preserve">В появившемся окне нажимаем кнопку «Далее»</w:t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ind w:left="1069"/>
        <w:rPr>
          <w:lang w:eastAsia="zh-C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05350" cy="3667125"/>
                <wp:effectExtent l="0" t="0" r="0" b="9525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705350" cy="366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70.50pt;height:288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ind w:left="1069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22"/>
        <w:ind w:left="1069"/>
      </w:pPr>
      <w:r/>
      <w:r/>
    </w:p>
    <w:p>
      <w:pPr>
        <w:pStyle w:val="922"/>
        <w:numPr>
          <w:ilvl w:val="0"/>
          <w:numId w:val="3"/>
        </w:numPr>
      </w:pPr>
      <w:r>
        <w:t xml:space="preserve">Укажите каталог хранения шаблонов конфигурации </w:t>
      </w:r>
      <w:r/>
    </w:p>
    <w:p>
      <w:pPr>
        <w:pStyle w:val="922"/>
        <w:ind w:left="1069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24400" cy="3657600"/>
                <wp:effectExtent l="0" t="0" r="0" b="0"/>
                <wp:docPr id="5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24399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2.00pt;height:288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922"/>
        <w:ind w:left="106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22"/>
        <w:ind w:left="106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22"/>
        <w:ind w:left="106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4"/>
        <w:numPr>
          <w:ilvl w:val="0"/>
          <w:numId w:val="3"/>
        </w:num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Дождитесь окончания процедуры установки</w:t>
      </w: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914"/>
        <w:ind w:left="1069"/>
        <w:jc w:val="center"/>
        <w:rPr>
          <w:lang w:eastAsia="zh-C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43450" cy="3667125"/>
                <wp:effectExtent l="0" t="0" r="0" b="9525"/>
                <wp:docPr id="6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743450" cy="366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73.50pt;height:288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ind w:left="1069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14"/>
        <w:ind w:left="1069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22"/>
        <w:numPr>
          <w:ilvl w:val="0"/>
          <w:numId w:val="3"/>
        </w:numPr>
      </w:pPr>
      <w:r>
        <w:t xml:space="preserve">Запустить программу «1С: Предприятие». В открывшемся списке баз нажать «Добавить» </w:t>
      </w:r>
      <w:r/>
    </w:p>
    <w:p>
      <w:pPr>
        <w:pStyle w:val="914"/>
        <w:ind w:left="1069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jc w:val="center"/>
        <w:rPr>
          <w:lang w:eastAsia="zh-CN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09365" cy="3085465"/>
                <wp:effectExtent l="0" t="0" r="635" b="635"/>
                <wp:docPr id="7" name="Рисунок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" name="Рисунок 30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09524" cy="308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99.95pt;height:242.9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zh-CN"/>
        </w:rPr>
      </w:r>
      <w:r>
        <w:rPr>
          <w:lang w:eastAsia="zh-CN"/>
        </w:rPr>
      </w:r>
    </w:p>
    <w:p>
      <w:pPr>
        <w:pStyle w:val="922"/>
        <w:numPr>
          <w:ilvl w:val="0"/>
          <w:numId w:val="3"/>
        </w:numPr>
      </w:pPr>
      <w:r>
        <w:t xml:space="preserve">В открывшемся окне выбрать пункт меню «Создание новой информационной базы» </w:t>
      </w:r>
      <w:r/>
    </w:p>
    <w:p>
      <w:pPr>
        <w:pStyle w:val="92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43325" cy="3533775"/>
                <wp:effectExtent l="0" t="0" r="9525" b="9525"/>
                <wp:docPr id="8" name="Рисунок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" name="Рисунок 30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743325" cy="353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94.75pt;height:278.2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pStyle w:val="922"/>
        <w:ind w:left="1069"/>
      </w:pPr>
      <w:r/>
      <w:r/>
    </w:p>
    <w:p>
      <w:pPr>
        <w:pStyle w:val="922"/>
        <w:numPr>
          <w:ilvl w:val="0"/>
          <w:numId w:val="3"/>
        </w:numPr>
      </w:pPr>
      <w:r>
        <w:t xml:space="preserve">В списке установленных шаблонов выбрать пункт «Бизнес ИТ» «</w:t>
      </w:r>
      <w:r>
        <w:t xml:space="preserve">Электросбыт</w:t>
      </w:r>
      <w:r>
        <w:t xml:space="preserve">:Расчеты</w:t>
      </w:r>
      <w:r>
        <w:t xml:space="preserve"> с населением </w:t>
      </w:r>
      <w:r>
        <w:t xml:space="preserve">3</w:t>
      </w:r>
      <w:r>
        <w:t xml:space="preserve">.</w:t>
      </w:r>
      <w:r>
        <w:t xml:space="preserve">1</w:t>
      </w:r>
      <w:r>
        <w:t xml:space="preserve">»</w:t>
      </w:r>
      <w:r/>
    </w:p>
    <w:p>
      <w:pPr>
        <w:jc w:val="center"/>
        <w:rPr>
          <w:lang w:eastAsia="zh-C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86250" cy="4419600"/>
                <wp:effectExtent l="0" t="0" r="0" b="0"/>
                <wp:docPr id="9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286250" cy="44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37.50pt;height:348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lang w:eastAsia="zh-CN"/>
        </w:rPr>
      </w:r>
      <w:r>
        <w:rPr>
          <w:lang w:eastAsia="zh-CN"/>
        </w:rPr>
      </w:r>
    </w:p>
    <w:p>
      <w:pPr>
        <w:pStyle w:val="922"/>
        <w:ind w:left="1069"/>
      </w:pPr>
      <w:r/>
      <w:r/>
    </w:p>
    <w:p>
      <w:pPr>
        <w:pStyle w:val="922"/>
        <w:numPr>
          <w:ilvl w:val="0"/>
          <w:numId w:val="3"/>
        </w:numPr>
      </w:pPr>
      <w:r>
        <w:t xml:space="preserve">Указать название базы (под этим именем база будет в списке информационных баз) указать расположение информационной базы (на сервере или на данном компьютере) </w:t>
      </w:r>
      <w:r/>
    </w:p>
    <w:p>
      <w:pPr>
        <w:pStyle w:val="922"/>
        <w:ind w:left="14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86250" cy="4381500"/>
                <wp:effectExtent l="0" t="0" r="0" b="0"/>
                <wp:docPr id="10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286250" cy="438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37.50pt;height:345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922"/>
        <w:ind w:left="1069"/>
      </w:pPr>
      <w:r/>
      <w:r/>
    </w:p>
    <w:p>
      <w:pPr>
        <w:pStyle w:val="922"/>
        <w:numPr>
          <w:ilvl w:val="0"/>
          <w:numId w:val="3"/>
        </w:numPr>
      </w:pPr>
      <w:r>
        <w:t xml:space="preserve">Укажите расположение информационной базы. </w:t>
      </w:r>
      <w:r/>
    </w:p>
    <w:p>
      <w:pPr>
        <w:jc w:val="center"/>
        <w:rPr>
          <w:lang w:eastAsia="zh-C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76725" cy="4429125"/>
                <wp:effectExtent l="0" t="0" r="9525" b="9525"/>
                <wp:docPr id="1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276725" cy="442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36.75pt;height:348.7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zh-CN"/>
        </w:rPr>
      </w:r>
      <w:r>
        <w:rPr>
          <w:lang w:eastAsia="zh-CN"/>
        </w:rPr>
      </w:r>
    </w:p>
    <w:p>
      <w:pPr>
        <w:pStyle w:val="922"/>
      </w:pPr>
      <w:r/>
      <w:r/>
    </w:p>
    <w:p>
      <w:pPr>
        <w:pStyle w:val="922"/>
        <w:numPr>
          <w:ilvl w:val="0"/>
          <w:numId w:val="3"/>
        </w:numPr>
      </w:pPr>
      <w:r>
        <w:t xml:space="preserve">В случае необходимости можете указать дополнительные настройки и нажать кнопку «Готово». </w:t>
      </w:r>
      <w:r/>
    </w:p>
    <w:p>
      <w:pPr>
        <w:pStyle w:val="922"/>
        <w:ind w:left="1069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39945" cy="4278630"/>
                <wp:effectExtent l="0" t="0" r="8255" b="7620"/>
                <wp:docPr id="12" name="Рисунок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" name="Рисунок 3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9945" cy="427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65.35pt;height:336.9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Style w:val="922"/>
      </w:pPr>
      <w:r/>
      <w:r/>
    </w:p>
    <w:p>
      <w:pPr>
        <w:pStyle w:val="922"/>
        <w:numPr>
          <w:ilvl w:val="0"/>
          <w:numId w:val="3"/>
        </w:numPr>
      </w:pPr>
      <w:r>
        <w:t xml:space="preserve">Информационная база появится в списке баз</w:t>
      </w:r>
      <w:r/>
    </w:p>
    <w:p>
      <w:pPr>
        <w:pStyle w:val="922"/>
        <w:ind w:left="1069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0225" cy="4095750"/>
                <wp:effectExtent l="0" t="0" r="9525" b="0"/>
                <wp:docPr id="1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610225" cy="409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441.75pt;height:322.5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pStyle w:val="922"/>
        <w:ind w:left="1069"/>
        <w:jc w:val="center"/>
      </w:pPr>
      <w:r/>
      <w:r/>
    </w:p>
    <w:p>
      <w:pPr>
        <w:pStyle w:val="922"/>
        <w:ind w:left="1069"/>
        <w:rPr>
          <w:highlight w:val="none"/>
        </w:rPr>
      </w:pPr>
      <w:r>
        <w:t xml:space="preserve">Дальше можно заходить в базу и начинать работу</w:t>
      </w:r>
      <w:r>
        <w:t xml:space="preserve">, нажав на кнопку «1</w:t>
      </w:r>
      <w:r>
        <w:t xml:space="preserve">С:Предприятие</w:t>
      </w:r>
      <w:r>
        <w:t xml:space="preserve">»</w:t>
      </w:r>
      <w:r>
        <w:t xml:space="preserve">.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bookmarkEnd w:id="10"/>
      <w:r>
        <w:rPr>
          <w:highlight w:val="none"/>
        </w:rPr>
      </w:r>
      <w:r>
        <w:rPr>
          <w:highlight w:val="none"/>
        </w:rPr>
      </w:r>
    </w:p>
    <w:p>
      <w:pPr>
        <w:pStyle w:val="922"/>
        <w:ind w:left="1069"/>
      </w:pPr>
      <w:r/>
      <w:r/>
    </w:p>
    <w:p>
      <w:pPr>
        <w:pStyle w:val="922"/>
        <w:ind w:left="1069"/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  <w:lang w:eastAsia="zh-CN"/>
        </w:rPr>
      </w:pPr>
      <w:r>
        <w:rPr>
          <w:lang w:eastAsia="zh-CN"/>
        </w:rPr>
        <w:t xml:space="preserve">Контактные данные технического специалиста:</w:t>
      </w:r>
      <w:r>
        <w:rPr>
          <w:highlight w:val="none"/>
          <w:lang w:eastAsia="zh-CN"/>
        </w:rPr>
      </w:r>
      <w:r>
        <w:rPr>
          <w:highlight w:val="none"/>
          <w:lang w:eastAsia="zh-CN"/>
        </w:rPr>
      </w:r>
    </w:p>
    <w:p>
      <w:pPr>
        <w:rPr>
          <w:highlight w:val="none"/>
          <w:lang w:eastAsia="zh-CN"/>
        </w:rPr>
      </w:pPr>
      <w:r>
        <w:rPr>
          <w:highlight w:val="none"/>
          <w:lang w:eastAsia="zh-CN"/>
        </w:rPr>
        <w:t xml:space="preserve">Гончаров Максим Владимирович</w:t>
      </w:r>
      <w:r>
        <w:rPr>
          <w:highlight w:val="none"/>
          <w:lang w:eastAsia="zh-CN"/>
        </w:rPr>
      </w:r>
      <w:r>
        <w:rPr>
          <w:highlight w:val="none"/>
          <w:lang w:eastAsia="zh-CN"/>
        </w:rPr>
      </w:r>
    </w:p>
    <w:p>
      <w:pPr>
        <w:rPr>
          <w:lang w:eastAsia="zh-CN"/>
          <w14:ligatures w14:val="none"/>
        </w:rPr>
      </w:pPr>
      <w:r>
        <w:rPr>
          <w:lang w:eastAsia="zh-CN"/>
        </w:rPr>
        <w:t xml:space="preserve">+7-8652-991-000, доб. 131</w:t>
      </w:r>
      <w:r>
        <w:rPr>
          <w:lang w:eastAsia="zh-CN"/>
          <w14:ligatures w14:val="none"/>
        </w:rPr>
      </w:r>
      <w:r>
        <w:rPr>
          <w:lang w:eastAsia="zh-CN"/>
          <w14:ligatures w14:val="none"/>
        </w:rPr>
      </w:r>
    </w:p>
    <w:p>
      <w:pPr>
        <w:rPr>
          <w:lang w:eastAsia="zh-C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zh-CN"/>
        </w:rPr>
        <w:t xml:space="preserve">e-mail: </w:t>
      </w:r>
      <w:r>
        <w:rPr>
          <w:lang w:eastAsia="zh-CN"/>
        </w:rPr>
      </w:r>
      <w:hyperlink r:id="rId24" w:tooltip="mailto:maxim@biz-it.ru" w:history="1">
        <w:r>
          <w:rPr>
            <w:lang w:eastAsia="zh-CN"/>
          </w:rPr>
          <w:t xml:space="preserve">maxim@biz-it.ru</w:t>
        </w:r>
      </w:hyperlink>
      <w:r>
        <w:rPr>
          <w:lang w:eastAsia="zh-CN"/>
          <w14:ligatures w14:val="none"/>
        </w:rPr>
      </w:r>
      <w:r>
        <w:rPr>
          <w:lang w:eastAsia="zh-CN"/>
          <w14:ligatures w14:val="none"/>
        </w:rPr>
      </w:r>
    </w:p>
    <w:p>
      <w:pPr>
        <w:rPr>
          <w:lang w:eastAsia="zh-CN"/>
          <w14:ligatures w14:val="none"/>
        </w:rPr>
      </w:pPr>
      <w:r>
        <w:rPr>
          <w:lang w:eastAsia="zh-CN"/>
        </w:rPr>
      </w:r>
      <w:r>
        <w:rPr>
          <w:lang w:eastAsia="zh-CN"/>
          <w14:ligatures w14:val="none"/>
        </w:rPr>
      </w:r>
      <w:r>
        <w:rPr>
          <w:lang w:eastAsia="zh-CN"/>
          <w14:ligatures w14:val="none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Batang">
    <w:panose1 w:val="0202060302010102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b/>
        <w:i/>
        <w:sz w:val="20"/>
        <w:szCs w:val="20"/>
      </w:rPr>
      <w:pBdr>
        <w:top w:val="single" w:color="000000" w:sz="4" w:space="1"/>
      </w:pBdr>
    </w:pPr>
    <w:r>
      <w:rPr>
        <w:b/>
        <w:i/>
        <w:sz w:val="20"/>
        <w:szCs w:val="20"/>
      </w:rPr>
      <w:t xml:space="preserve">ООО</w:t>
    </w:r>
    <w:r>
      <w:rPr>
        <w:b/>
        <w:i/>
        <w:sz w:val="20"/>
        <w:szCs w:val="20"/>
      </w:rPr>
      <w:t xml:space="preserve"> "Бизнес ИТ"</w:t>
    </w:r>
    <w:r>
      <w:rPr>
        <w:b/>
        <w:i/>
        <w:sz w:val="20"/>
        <w:szCs w:val="20"/>
      </w:rPr>
    </w:r>
    <w:r>
      <w:rPr>
        <w:b/>
        <w:i/>
        <w:sz w:val="20"/>
        <w:szCs w:val="20"/>
      </w:rPr>
    </w:r>
  </w:p>
  <w:p>
    <w:pPr>
      <w:pStyle w:val="903"/>
      <w:jc w:val="center"/>
      <w:rPr>
        <w:b/>
        <w:i/>
        <w:sz w:val="20"/>
        <w:szCs w:val="20"/>
      </w:rPr>
      <w:pBdr>
        <w:top w:val="single" w:color="000000" w:sz="4" w:space="1"/>
      </w:pBdr>
    </w:pPr>
    <w:r>
      <w:rPr>
        <w:b/>
        <w:i/>
        <w:sz w:val="20"/>
        <w:szCs w:val="20"/>
      </w:rPr>
      <w:t xml:space="preserve">г.Ставрополь, </w:t>
    </w:r>
    <w:r>
      <w:rPr>
        <w:b/>
        <w:i/>
        <w:sz w:val="20"/>
        <w:szCs w:val="20"/>
      </w:rPr>
      <w:t xml:space="preserve">2025</w:t>
    </w:r>
    <w:r>
      <w:rPr>
        <w:b/>
        <w:i/>
        <w:sz w:val="20"/>
        <w:szCs w:val="20"/>
      </w:rPr>
    </w:r>
    <w:r>
      <w:rPr>
        <w:b/>
        <w:i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b/>
        <w:i/>
        <w:sz w:val="20"/>
        <w:szCs w:val="20"/>
      </w:rPr>
      <w:pBdr>
        <w:bottom w:val="single" w:color="000000" w:sz="4" w:space="1"/>
      </w:pBdr>
    </w:pPr>
    <w:r>
      <w:rPr>
        <w:b/>
        <w:i/>
        <w:sz w:val="20"/>
        <w:szCs w:val="20"/>
      </w:rPr>
      <w:t xml:space="preserve">Автоматизированная система «</w:t>
    </w:r>
    <w:r>
      <w:rPr>
        <w:b/>
        <w:i/>
        <w:sz w:val="20"/>
        <w:szCs w:val="20"/>
      </w:rPr>
      <w:t xml:space="preserve">Электросбыт</w:t>
    </w:r>
    <w:r>
      <w:rPr>
        <w:b/>
        <w:i/>
        <w:sz w:val="20"/>
        <w:szCs w:val="20"/>
      </w:rPr>
      <w:t xml:space="preserve">:Расчеты</w:t>
    </w:r>
    <w:r>
      <w:rPr>
        <w:b/>
        <w:i/>
        <w:sz w:val="20"/>
        <w:szCs w:val="20"/>
      </w:rPr>
      <w:t xml:space="preserve"> с населением» </w:t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</w:r>
    <w:r>
      <w:rPr>
        <w:b/>
        <w:i/>
        <w:sz w:val="20"/>
        <w:szCs w:val="20"/>
      </w:rPr>
    </w:r>
  </w:p>
  <w:p>
    <w:pPr>
      <w:pStyle w:val="893"/>
      <w:rPr>
        <w:b/>
        <w:i/>
        <w:sz w:val="20"/>
        <w:szCs w:val="20"/>
      </w:rPr>
      <w:pBdr>
        <w:bottom w:val="single" w:color="000000" w:sz="4" w:space="1"/>
      </w:pBdr>
    </w:pPr>
    <w:r>
      <w:rPr>
        <w:b/>
        <w:i/>
        <w:sz w:val="20"/>
        <w:szCs w:val="20"/>
      </w:rPr>
      <w:t xml:space="preserve">Руководство пользователя</w:t>
    </w:r>
    <w:r>
      <w:rPr>
        <w:b/>
        <w:i/>
        <w:sz w:val="20"/>
        <w:szCs w:val="20"/>
      </w:rPr>
    </w:r>
    <w:r>
      <w:rPr>
        <w:b/>
        <w:i/>
        <w:sz w:val="20"/>
        <w:szCs w:val="20"/>
      </w:rPr>
    </w:r>
  </w:p>
  <w:p>
    <w:pPr>
      <w:pStyle w:val="893"/>
      <w:rPr>
        <w:b/>
        <w:i/>
        <w:sz w:val="20"/>
        <w:szCs w:val="20"/>
      </w:rPr>
      <w:pBdr>
        <w:bottom w:val="single" w:color="000000" w:sz="4" w:space="1"/>
      </w:pBd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 xml:space="preserve">стр.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PAGE </w:instrText>
    </w:r>
    <w:r>
      <w:rPr>
        <w:b/>
        <w:i/>
        <w:sz w:val="20"/>
        <w:szCs w:val="20"/>
      </w:rPr>
      <w:fldChar w:fldCharType="separate"/>
    </w:r>
    <w:r>
      <w:rPr>
        <w:b/>
        <w:i/>
        <w:sz w:val="20"/>
        <w:szCs w:val="20"/>
      </w:rPr>
      <w:t xml:space="preserve">10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из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NUMPAGES </w:instrText>
    </w:r>
    <w:r>
      <w:rPr>
        <w:b/>
        <w:i/>
        <w:sz w:val="20"/>
        <w:szCs w:val="20"/>
      </w:rPr>
      <w:fldChar w:fldCharType="separate"/>
    </w:r>
    <w:r>
      <w:rPr>
        <w:b/>
        <w:i/>
        <w:sz w:val="20"/>
        <w:szCs w:val="20"/>
      </w:rPr>
      <w:t xml:space="preserve"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</w:r>
    <w:r>
      <w:rPr>
        <w:b/>
        <w:i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pStyle w:val="870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871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872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873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874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875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876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77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878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Batang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79"/>
    <w:link w:val="870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79"/>
    <w:link w:val="871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79"/>
    <w:link w:val="872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79"/>
    <w:link w:val="873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79"/>
    <w:link w:val="874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879"/>
    <w:link w:val="87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879"/>
    <w:link w:val="8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879"/>
    <w:link w:val="87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879"/>
    <w:link w:val="878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69"/>
    <w:next w:val="869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79"/>
    <w:link w:val="730"/>
    <w:uiPriority w:val="10"/>
    <w:rPr>
      <w:sz w:val="48"/>
      <w:szCs w:val="48"/>
    </w:rPr>
  </w:style>
  <w:style w:type="character" w:styleId="732">
    <w:name w:val="Subtitle Char"/>
    <w:basedOn w:val="879"/>
    <w:link w:val="905"/>
    <w:uiPriority w:val="11"/>
    <w:rPr>
      <w:sz w:val="24"/>
      <w:szCs w:val="24"/>
    </w:rPr>
  </w:style>
  <w:style w:type="paragraph" w:styleId="733">
    <w:name w:val="Quote"/>
    <w:basedOn w:val="869"/>
    <w:next w:val="869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69"/>
    <w:next w:val="869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79"/>
    <w:link w:val="893"/>
    <w:uiPriority w:val="99"/>
  </w:style>
  <w:style w:type="character" w:styleId="738">
    <w:name w:val="Footer Char"/>
    <w:basedOn w:val="879"/>
    <w:link w:val="903"/>
    <w:uiPriority w:val="99"/>
  </w:style>
  <w:style w:type="character" w:styleId="739">
    <w:name w:val="Caption Char"/>
    <w:basedOn w:val="882"/>
    <w:link w:val="903"/>
    <w:uiPriority w:val="99"/>
  </w:style>
  <w:style w:type="table" w:styleId="740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9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3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Footnote Text Char"/>
    <w:link w:val="891"/>
    <w:uiPriority w:val="99"/>
    <w:rPr>
      <w:sz w:val="18"/>
    </w:rPr>
  </w:style>
  <w:style w:type="character" w:styleId="866">
    <w:name w:val="Endnote Text Char"/>
    <w:link w:val="890"/>
    <w:uiPriority w:val="99"/>
    <w:rPr>
      <w:sz w:val="20"/>
    </w:r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rPr>
      <w:rFonts w:ascii="Arial" w:hAnsi="Arial"/>
      <w:sz w:val="24"/>
      <w:szCs w:val="24"/>
      <w:lang w:eastAsia="ko-KR"/>
    </w:rPr>
  </w:style>
  <w:style w:type="paragraph" w:styleId="870">
    <w:name w:val="Heading 1"/>
    <w:basedOn w:val="882"/>
    <w:next w:val="869"/>
    <w:qFormat/>
    <w:pPr>
      <w:numPr>
        <w:ilvl w:val="0"/>
        <w:numId w:val="1"/>
      </w:numPr>
      <w:jc w:val="both"/>
      <w:keepLines/>
      <w:keepNext/>
      <w:spacing w:line="360" w:lineRule="auto"/>
      <w:pBdr>
        <w:bottom w:val="single" w:color="000000" w:sz="6" w:space="1"/>
      </w:pBdr>
      <w:outlineLvl w:val="0"/>
    </w:pPr>
    <w:rPr>
      <w:rFonts w:ascii="Times New Roman" w:hAnsi="Times New Roman"/>
      <w:bCs w:val="0"/>
      <w:sz w:val="24"/>
      <w:szCs w:val="24"/>
      <w:lang w:eastAsia="ru-RU"/>
    </w:rPr>
  </w:style>
  <w:style w:type="paragraph" w:styleId="871">
    <w:name w:val="Heading 2"/>
    <w:basedOn w:val="869"/>
    <w:next w:val="869"/>
    <w:link w:val="909"/>
    <w:qFormat/>
    <w:pPr>
      <w:numPr>
        <w:ilvl w:val="1"/>
        <w:numId w:val="1"/>
      </w:numPr>
      <w:jc w:val="both"/>
      <w:keepNext/>
      <w:spacing w:after="120"/>
      <w:tabs>
        <w:tab w:val="left" w:pos="0" w:leader="none"/>
      </w:tabs>
      <w:outlineLvl w:val="1"/>
    </w:pPr>
    <w:rPr>
      <w:rFonts w:ascii="Times New Roman" w:hAnsi="Times New Roman"/>
      <w:b/>
      <w:bCs/>
      <w:iCs/>
      <w:spacing w:val="-10"/>
      <w:lang w:eastAsia="zh-CN"/>
    </w:rPr>
  </w:style>
  <w:style w:type="paragraph" w:styleId="872">
    <w:name w:val="Heading 3"/>
    <w:basedOn w:val="869"/>
    <w:next w:val="869"/>
    <w:link w:val="908"/>
    <w:qFormat/>
    <w:pPr>
      <w:numPr>
        <w:ilvl w:val="2"/>
        <w:numId w:val="1"/>
      </w:numPr>
      <w:jc w:val="both"/>
      <w:keepNext/>
      <w:spacing w:before="240" w:after="60"/>
      <w:outlineLvl w:val="2"/>
    </w:pPr>
    <w:rPr>
      <w:rFonts w:ascii="Times New Roman" w:hAnsi="Times New Roman"/>
      <w:b/>
      <w:bCs/>
      <w:spacing w:val="-5"/>
      <w:szCs w:val="26"/>
      <w:lang w:val="zh-CN"/>
    </w:rPr>
  </w:style>
  <w:style w:type="paragraph" w:styleId="873">
    <w:name w:val="Heading 4"/>
    <w:basedOn w:val="869"/>
    <w:next w:val="869"/>
    <w:link w:val="921"/>
    <w:unhideWhenUsed/>
    <w:qFormat/>
    <w:pPr>
      <w:numPr>
        <w:ilvl w:val="3"/>
        <w:numId w:val="1"/>
      </w:num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874">
    <w:name w:val="Heading 5"/>
    <w:basedOn w:val="869"/>
    <w:next w:val="869"/>
    <w:link w:val="923"/>
    <w:semiHidden/>
    <w:unhideWhenUsed/>
    <w:qFormat/>
    <w:pPr>
      <w:numPr>
        <w:ilvl w:val="4"/>
        <w:numId w:val="1"/>
      </w:num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875">
    <w:name w:val="Heading 6"/>
    <w:basedOn w:val="869"/>
    <w:next w:val="869"/>
    <w:link w:val="924"/>
    <w:semiHidden/>
    <w:unhideWhenUsed/>
    <w:qFormat/>
    <w:pPr>
      <w:numPr>
        <w:ilvl w:val="5"/>
        <w:numId w:val="1"/>
      </w:numPr>
      <w:keepLines/>
      <w:keepNext/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76">
    <w:name w:val="Heading 7"/>
    <w:basedOn w:val="869"/>
    <w:next w:val="869"/>
    <w:link w:val="925"/>
    <w:semiHidden/>
    <w:unhideWhenUsed/>
    <w:qFormat/>
    <w:pPr>
      <w:numPr>
        <w:ilvl w:val="6"/>
        <w:numId w:val="1"/>
      </w:numPr>
      <w:keepLines/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77">
    <w:name w:val="Heading 8"/>
    <w:basedOn w:val="869"/>
    <w:next w:val="869"/>
    <w:link w:val="926"/>
    <w:semiHidden/>
    <w:unhideWhenUsed/>
    <w:qFormat/>
    <w:pPr>
      <w:numPr>
        <w:ilvl w:val="7"/>
        <w:numId w:val="1"/>
      </w:num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878">
    <w:name w:val="Heading 9"/>
    <w:basedOn w:val="869"/>
    <w:next w:val="869"/>
    <w:link w:val="927"/>
    <w:semiHidden/>
    <w:unhideWhenUsed/>
    <w:qFormat/>
    <w:pPr>
      <w:numPr>
        <w:ilvl w:val="8"/>
        <w:numId w:val="1"/>
      </w:numPr>
      <w:keepLines/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69"/>
    <w:next w:val="869"/>
    <w:uiPriority w:val="35"/>
    <w:qFormat/>
    <w:rPr>
      <w:b/>
      <w:bCs/>
      <w:sz w:val="20"/>
      <w:szCs w:val="20"/>
    </w:rPr>
  </w:style>
  <w:style w:type="character" w:styleId="883">
    <w:name w:val="footnote reference"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>
    <w:name w:val="Emphasis"/>
    <w:qFormat/>
    <w:rPr>
      <w:i/>
      <w:iCs/>
    </w:rPr>
  </w:style>
  <w:style w:type="character" w:styleId="886">
    <w:name w:val="Hyperlink"/>
    <w:uiPriority w:val="99"/>
    <w:qFormat/>
    <w:rPr>
      <w:color w:val="0000ff"/>
      <w:u w:val="single"/>
    </w:rPr>
  </w:style>
  <w:style w:type="character" w:styleId="887">
    <w:name w:val="Strong"/>
    <w:uiPriority w:val="22"/>
    <w:qFormat/>
    <w:rPr>
      <w:b/>
      <w:bCs/>
    </w:rPr>
  </w:style>
  <w:style w:type="paragraph" w:styleId="888">
    <w:name w:val="Balloon Text"/>
    <w:basedOn w:val="869"/>
    <w:link w:val="917"/>
    <w:qFormat/>
    <w:rPr>
      <w:rFonts w:ascii="Segoe UI" w:hAnsi="Segoe UI" w:cs="Segoe UI"/>
      <w:sz w:val="18"/>
      <w:szCs w:val="18"/>
    </w:rPr>
  </w:style>
  <w:style w:type="paragraph" w:styleId="889">
    <w:name w:val="Body Text 2"/>
    <w:basedOn w:val="869"/>
    <w:qFormat/>
    <w:pPr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890">
    <w:name w:val="endnote text"/>
    <w:basedOn w:val="869"/>
    <w:link w:val="912"/>
    <w:qFormat/>
    <w:rPr>
      <w:sz w:val="20"/>
      <w:szCs w:val="20"/>
      <w:lang w:val="zh-CN"/>
    </w:rPr>
  </w:style>
  <w:style w:type="paragraph" w:styleId="891">
    <w:name w:val="footnote text"/>
    <w:basedOn w:val="869"/>
    <w:link w:val="913"/>
    <w:qFormat/>
    <w:rPr>
      <w:sz w:val="20"/>
      <w:szCs w:val="20"/>
      <w:lang w:val="zh-CN"/>
    </w:rPr>
  </w:style>
  <w:style w:type="paragraph" w:styleId="892">
    <w:name w:val="toc 8"/>
    <w:basedOn w:val="869"/>
    <w:next w:val="869"/>
    <w:uiPriority w:val="39"/>
    <w:unhideWhenUsed/>
    <w:pPr>
      <w:ind w:left="154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893">
    <w:name w:val="Header"/>
    <w:basedOn w:val="869"/>
    <w:qFormat/>
    <w:pPr>
      <w:tabs>
        <w:tab w:val="center" w:pos="4677" w:leader="none"/>
        <w:tab w:val="right" w:pos="9355" w:leader="none"/>
      </w:tabs>
    </w:pPr>
  </w:style>
  <w:style w:type="paragraph" w:styleId="894">
    <w:name w:val="toc 9"/>
    <w:basedOn w:val="869"/>
    <w:next w:val="869"/>
    <w:uiPriority w:val="39"/>
    <w:unhideWhenUsed/>
    <w:pPr>
      <w:ind w:left="176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895">
    <w:name w:val="toc 7"/>
    <w:basedOn w:val="869"/>
    <w:next w:val="869"/>
    <w:uiPriority w:val="39"/>
    <w:unhideWhenUsed/>
    <w:qFormat/>
    <w:pPr>
      <w:ind w:left="132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896">
    <w:name w:val="Body Text"/>
    <w:basedOn w:val="869"/>
    <w:qFormat/>
    <w:pPr>
      <w:spacing w:after="120"/>
    </w:pPr>
  </w:style>
  <w:style w:type="paragraph" w:styleId="897">
    <w:name w:val="toc 1"/>
    <w:basedOn w:val="869"/>
    <w:next w:val="869"/>
    <w:uiPriority w:val="39"/>
    <w:qFormat/>
    <w:pPr>
      <w:spacing w:after="120" w:line="360" w:lineRule="auto"/>
      <w:tabs>
        <w:tab w:val="right" w:pos="9344" w:leader="dot"/>
      </w:tabs>
    </w:pPr>
  </w:style>
  <w:style w:type="paragraph" w:styleId="898">
    <w:name w:val="toc 6"/>
    <w:basedOn w:val="869"/>
    <w:next w:val="869"/>
    <w:uiPriority w:val="39"/>
    <w:unhideWhenUsed/>
    <w:pPr>
      <w:ind w:left="110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899">
    <w:name w:val="toc 3"/>
    <w:basedOn w:val="869"/>
    <w:next w:val="869"/>
    <w:uiPriority w:val="39"/>
    <w:qFormat/>
    <w:pPr>
      <w:ind w:left="480"/>
    </w:pPr>
  </w:style>
  <w:style w:type="paragraph" w:styleId="900">
    <w:name w:val="toc 2"/>
    <w:basedOn w:val="869"/>
    <w:next w:val="869"/>
    <w:uiPriority w:val="39"/>
    <w:qFormat/>
    <w:pPr>
      <w:tabs>
        <w:tab w:val="left" w:pos="880" w:leader="none"/>
        <w:tab w:val="right" w:pos="9344" w:leader="dot"/>
      </w:tabs>
    </w:pPr>
  </w:style>
  <w:style w:type="paragraph" w:styleId="901">
    <w:name w:val="toc 4"/>
    <w:basedOn w:val="869"/>
    <w:next w:val="869"/>
    <w:uiPriority w:val="39"/>
    <w:unhideWhenUsed/>
    <w:qFormat/>
    <w:pPr>
      <w:ind w:left="66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902">
    <w:name w:val="toc 5"/>
    <w:basedOn w:val="869"/>
    <w:next w:val="869"/>
    <w:uiPriority w:val="39"/>
    <w:unhideWhenUsed/>
    <w:pPr>
      <w:ind w:left="880"/>
      <w:spacing w:after="100" w:line="259" w:lineRule="auto"/>
    </w:pPr>
    <w:rPr>
      <w:rFonts w:ascii="Calibri" w:hAnsi="Calibri" w:eastAsia="Times New Roman"/>
      <w:sz w:val="22"/>
      <w:szCs w:val="22"/>
      <w:lang w:eastAsia="ru-RU"/>
    </w:rPr>
  </w:style>
  <w:style w:type="paragraph" w:styleId="903">
    <w:name w:val="Footer"/>
    <w:basedOn w:val="869"/>
    <w:qFormat/>
    <w:pPr>
      <w:tabs>
        <w:tab w:val="center" w:pos="4677" w:leader="none"/>
        <w:tab w:val="right" w:pos="9355" w:leader="none"/>
      </w:tabs>
    </w:pPr>
  </w:style>
  <w:style w:type="paragraph" w:styleId="904">
    <w:name w:val="Normal (Web)"/>
    <w:basedOn w:val="8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05">
    <w:name w:val="Subtitle"/>
    <w:basedOn w:val="869"/>
    <w:next w:val="869"/>
    <w:link w:val="911"/>
    <w:qFormat/>
    <w:pPr>
      <w:jc w:val="center"/>
      <w:spacing w:after="60"/>
      <w:outlineLvl w:val="1"/>
    </w:pPr>
    <w:rPr>
      <w:rFonts w:ascii="Cambria" w:hAnsi="Cambria" w:eastAsia="Times New Roman"/>
      <w:lang w:val="zh-CN"/>
    </w:rPr>
  </w:style>
  <w:style w:type="table" w:styleId="906">
    <w:name w:val="Table Grid"/>
    <w:basedOn w:val="88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 w:customStyle="1">
    <w:name w:val="Стиль Основной текст + Arial"/>
    <w:basedOn w:val="896"/>
    <w:pPr>
      <w:ind w:firstLine="340"/>
      <w:jc w:val="both"/>
      <w:spacing w:after="0"/>
      <w:tabs>
        <w:tab w:val="left" w:pos="8222" w:leader="none"/>
      </w:tabs>
    </w:pPr>
    <w:rPr>
      <w:szCs w:val="20"/>
    </w:rPr>
  </w:style>
  <w:style w:type="character" w:styleId="908" w:customStyle="1">
    <w:name w:val="Заголовок 3 Знак"/>
    <w:link w:val="872"/>
    <w:qFormat/>
    <w:rPr>
      <w:b/>
      <w:bCs/>
      <w:spacing w:val="-5"/>
      <w:sz w:val="24"/>
      <w:szCs w:val="26"/>
      <w:lang w:val="zh-CN" w:eastAsia="ko-KR"/>
    </w:rPr>
  </w:style>
  <w:style w:type="character" w:styleId="909" w:customStyle="1">
    <w:name w:val="Заголовок 2 Знак"/>
    <w:link w:val="871"/>
    <w:qFormat/>
    <w:rPr>
      <w:b/>
      <w:bCs/>
      <w:iCs/>
      <w:spacing w:val="-10"/>
      <w:sz w:val="24"/>
      <w:szCs w:val="24"/>
      <w:lang w:eastAsia="zh-CN"/>
    </w:rPr>
  </w:style>
  <w:style w:type="paragraph" w:styleId="910" w:customStyle="1">
    <w:name w:val="Заголовок оглавления1"/>
    <w:basedOn w:val="870"/>
    <w:next w:val="869"/>
    <w:uiPriority w:val="39"/>
    <w:qFormat/>
    <w:pPr>
      <w:ind w:firstLine="0"/>
      <w:jc w:val="left"/>
      <w:spacing w:before="480" w:line="276" w:lineRule="auto"/>
      <w:pBdr>
        <w:bottom w:val="none" w:color="000000" w:sz="0" w:space="0"/>
      </w:pBdr>
      <w:outlineLvl w:val="9"/>
    </w:pPr>
    <w:rPr>
      <w:rFonts w:ascii="Cambria" w:hAnsi="Cambria" w:eastAsia="Times New Roman"/>
      <w:bCs/>
      <w:color w:val="365f91"/>
      <w:sz w:val="28"/>
      <w:szCs w:val="28"/>
    </w:rPr>
  </w:style>
  <w:style w:type="character" w:styleId="911" w:customStyle="1">
    <w:name w:val="Подзаголовок Знак"/>
    <w:link w:val="905"/>
    <w:qFormat/>
    <w:rPr>
      <w:rFonts w:ascii="Cambria" w:hAnsi="Cambria" w:eastAsia="Times New Roman" w:cs="Times New Roman"/>
      <w:sz w:val="24"/>
      <w:szCs w:val="24"/>
      <w:lang w:eastAsia="ko-KR"/>
    </w:rPr>
  </w:style>
  <w:style w:type="character" w:styleId="912" w:customStyle="1">
    <w:name w:val="Текст концевой сноски Знак"/>
    <w:link w:val="890"/>
    <w:qFormat/>
    <w:rPr>
      <w:rFonts w:ascii="Arial" w:hAnsi="Arial"/>
      <w:lang w:eastAsia="ko-KR"/>
    </w:rPr>
  </w:style>
  <w:style w:type="character" w:styleId="913" w:customStyle="1">
    <w:name w:val="Текст сноски Знак"/>
    <w:link w:val="891"/>
    <w:qFormat/>
    <w:rPr>
      <w:rFonts w:ascii="Arial" w:hAnsi="Arial"/>
      <w:lang w:eastAsia="ko-KR"/>
    </w:rPr>
  </w:style>
  <w:style w:type="paragraph" w:styleId="914">
    <w:name w:val="List Paragraph"/>
    <w:basedOn w:val="869"/>
    <w:uiPriority w:val="34"/>
    <w:qFormat/>
    <w:pPr>
      <w:ind w:left="708"/>
    </w:pPr>
  </w:style>
  <w:style w:type="character" w:styleId="915" w:customStyle="1">
    <w:name w:val="apple-converted-space"/>
    <w:qFormat/>
  </w:style>
  <w:style w:type="paragraph" w:styleId="916" w:customStyle="1">
    <w:name w:val="ConsPlusNormal"/>
    <w:qFormat/>
    <w:pPr>
      <w:widowControl w:val="off"/>
    </w:pPr>
    <w:rPr>
      <w:rFonts w:ascii="Arial" w:hAnsi="Arial" w:eastAsia="Times New Roman" w:cs="Arial"/>
    </w:rPr>
  </w:style>
  <w:style w:type="character" w:styleId="917" w:customStyle="1">
    <w:name w:val="Текст выноски Знак"/>
    <w:link w:val="888"/>
    <w:qFormat/>
    <w:rPr>
      <w:rFonts w:ascii="Segoe UI" w:hAnsi="Segoe UI" w:cs="Segoe UI"/>
      <w:sz w:val="18"/>
      <w:szCs w:val="18"/>
      <w:lang w:eastAsia="ko-KR"/>
    </w:rPr>
  </w:style>
  <w:style w:type="paragraph" w:styleId="918" w:customStyle="1">
    <w:name w:val="a3"/>
    <w:basedOn w:val="869"/>
    <w:qFormat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19" w:customStyle="1">
    <w:name w:val="ad"/>
    <w:basedOn w:val="869"/>
    <w:qFormat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20" w:customStyle="1">
    <w:name w:val="apple-style-span"/>
    <w:qFormat/>
  </w:style>
  <w:style w:type="character" w:styleId="921" w:customStyle="1">
    <w:name w:val="Заголовок 4 Знак"/>
    <w:basedOn w:val="879"/>
    <w:link w:val="873"/>
    <w:qFormat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ko-KR"/>
    </w:rPr>
  </w:style>
  <w:style w:type="paragraph" w:styleId="922" w:customStyle="1">
    <w:name w:val="Default"/>
    <w:rPr>
      <w:color w:val="000000"/>
      <w:sz w:val="24"/>
      <w:szCs w:val="24"/>
    </w:rPr>
  </w:style>
  <w:style w:type="character" w:styleId="923" w:customStyle="1">
    <w:name w:val="Заголовок 5 Знак"/>
    <w:basedOn w:val="879"/>
    <w:link w:val="874"/>
    <w:semiHidden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ko-KR"/>
    </w:rPr>
  </w:style>
  <w:style w:type="character" w:styleId="924" w:customStyle="1">
    <w:name w:val="Заголовок 6 Знак"/>
    <w:basedOn w:val="879"/>
    <w:link w:val="875"/>
    <w:semiHidden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ko-KR"/>
    </w:rPr>
  </w:style>
  <w:style w:type="character" w:styleId="925" w:customStyle="1">
    <w:name w:val="Заголовок 7 Знак"/>
    <w:basedOn w:val="879"/>
    <w:link w:val="876"/>
    <w:semiHidden/>
    <w:qFormat/>
    <w:rPr>
      <w:rFonts w:asciiTheme="majorHAnsi" w:hAnsiTheme="majorHAnsi" w:eastAsiaTheme="majorEastAsia" w:cstheme="majorBidi"/>
      <w:i/>
      <w:iCs/>
      <w:color w:val="1f4e79" w:themeColor="accent1" w:themeShade="80"/>
      <w:sz w:val="24"/>
      <w:szCs w:val="24"/>
      <w:lang w:eastAsia="ko-KR"/>
    </w:rPr>
  </w:style>
  <w:style w:type="character" w:styleId="926" w:customStyle="1">
    <w:name w:val="Заголовок 8 Знак"/>
    <w:basedOn w:val="879"/>
    <w:link w:val="877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ko-KR"/>
    </w:rPr>
  </w:style>
  <w:style w:type="character" w:styleId="927" w:customStyle="1">
    <w:name w:val="Заголовок 9 Знак"/>
    <w:basedOn w:val="879"/>
    <w:link w:val="878"/>
    <w:semiHidden/>
    <w:qFormat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ko-KR"/>
    </w:rPr>
  </w:style>
  <w:style w:type="paragraph" w:styleId="928" w:customStyle="1">
    <w:name w:val="Рецензия1"/>
    <w:hidden/>
    <w:uiPriority w:val="99"/>
    <w:semiHidden/>
    <w:rPr>
      <w:rFonts w:ascii="Arial" w:hAnsi="Arial"/>
      <w:sz w:val="24"/>
      <w:szCs w:val="24"/>
      <w:lang w:eastAsia="ko-K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hyperlink" Target="http://v8.1c.ru/requirements/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emf"/><Relationship Id="rId23" Type="http://schemas.openxmlformats.org/officeDocument/2006/relationships/image" Target="media/image10.png"/><Relationship Id="rId24" Type="http://schemas.openxmlformats.org/officeDocument/2006/relationships/hyperlink" Target="mailto:maxim@biz-i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C74AB8E-AE9D-436D-BDE5-E6F2497C0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Анисимов Игорь Владимирович</dc:creator>
  <cp:lastModifiedBy>Аноним</cp:lastModifiedBy>
  <cp:revision>13</cp:revision>
  <dcterms:created xsi:type="dcterms:W3CDTF">2017-10-06T11:39:00Z</dcterms:created>
  <dcterms:modified xsi:type="dcterms:W3CDTF">2025-05-26T11:50:08Z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12EA2BA8AD224981B2BFA5B91324B50A_12</vt:lpwstr>
  </property>
</Properties>
</file>